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1BD05" w14:textId="77777777" w:rsidR="006155C1" w:rsidRPr="006155C1" w:rsidRDefault="006155C1" w:rsidP="006155C1">
      <w:pPr>
        <w:jc w:val="center"/>
        <w:rPr>
          <w:b/>
          <w:bCs/>
          <w:sz w:val="36"/>
          <w:szCs w:val="28"/>
        </w:rPr>
      </w:pPr>
      <w:r w:rsidRPr="006155C1">
        <w:rPr>
          <w:b/>
          <w:bCs/>
          <w:sz w:val="36"/>
          <w:szCs w:val="28"/>
        </w:rPr>
        <w:t>Thể lệ Cuộc thi</w:t>
      </w:r>
    </w:p>
    <w:p w14:paraId="307D5B75" w14:textId="77777777" w:rsidR="006155C1" w:rsidRPr="006155C1" w:rsidRDefault="006155C1" w:rsidP="006155C1">
      <w:r w:rsidRPr="006155C1">
        <w:t xml:space="preserve">Thông tin chung </w:t>
      </w:r>
    </w:p>
    <w:p w14:paraId="542A6E0C" w14:textId="77777777" w:rsidR="006155C1" w:rsidRPr="006155C1" w:rsidRDefault="006155C1" w:rsidP="006155C1">
      <w:r w:rsidRPr="006155C1">
        <w:t>Nhằm góp phần tuyên truyền sâu rộng, tạo sự thống nhất cao về nhận thức, tư tưởng chính trị và hành động trong Đảng, sự đồng thuận trong xã hội để tổ chức thành công cuộc bầu cử đại biểu Quốc hội khóa XVI và đại biểu Hội đồng nhân dân các cấp nhiệm kỳ 2026 - 2031, Ban Tuyên giáo và Dân vận Trung ương phối hợp với Đảng ủy Quốc hội tổ chức Cuộc thi trực tuyến tìm hiểu bầu cử Quốc hội và Hội đồng nhân dân các cấp trên Trang Thông tin điện tử tổng hợp Báo cáo viên (baocaovien.vn) như sau:</w:t>
      </w:r>
    </w:p>
    <w:p w14:paraId="7ACC9454" w14:textId="77777777" w:rsidR="006155C1" w:rsidRPr="006155C1" w:rsidRDefault="006155C1" w:rsidP="006155C1">
      <w:r w:rsidRPr="006155C1">
        <w:rPr>
          <w:b/>
          <w:bCs/>
        </w:rPr>
        <w:t>I. TÊN GỌI, PHẠM VI, ĐỐI TƯỢNG DỰ THI</w:t>
      </w:r>
    </w:p>
    <w:p w14:paraId="15634FC8" w14:textId="77777777" w:rsidR="006155C1" w:rsidRPr="006155C1" w:rsidRDefault="006155C1" w:rsidP="006155C1">
      <w:r w:rsidRPr="006155C1">
        <w:rPr>
          <w:b/>
          <w:bCs/>
        </w:rPr>
        <w:t>1. Tên gọi:</w:t>
      </w:r>
      <w:r w:rsidRPr="006155C1">
        <w:t xml:space="preserve"> Cuộc thi trực tuyến tìm hiểu Bầu cử Quốc hội và Hội đồng nhân dân các cấp.</w:t>
      </w:r>
    </w:p>
    <w:p w14:paraId="1DF86979" w14:textId="77777777" w:rsidR="006155C1" w:rsidRPr="006155C1" w:rsidRDefault="006155C1" w:rsidP="006155C1">
      <w:r w:rsidRPr="006155C1">
        <w:rPr>
          <w:b/>
          <w:bCs/>
        </w:rPr>
        <w:t>2. Phạm vi:</w:t>
      </w:r>
      <w:r w:rsidRPr="006155C1">
        <w:t> Cuộc thi được tổ chức và phát động trên môi trường internet, không giới hạn về phạm vi địa lý.</w:t>
      </w:r>
    </w:p>
    <w:p w14:paraId="5DF31B2D" w14:textId="77777777" w:rsidR="006155C1" w:rsidRPr="006155C1" w:rsidRDefault="006155C1" w:rsidP="006155C1">
      <w:r w:rsidRPr="006155C1">
        <w:rPr>
          <w:b/>
          <w:bCs/>
        </w:rPr>
        <w:t>3. Đối tượng dự thi</w:t>
      </w:r>
    </w:p>
    <w:p w14:paraId="52666D7B" w14:textId="77777777" w:rsidR="006155C1" w:rsidRPr="006155C1" w:rsidRDefault="006155C1" w:rsidP="006155C1">
      <w:r w:rsidRPr="006155C1">
        <w:t>- Báo cáo viên các cấp và đội ngũ tuyên truyền viên nòng cốt ở cơ sở.</w:t>
      </w:r>
    </w:p>
    <w:p w14:paraId="3E82E33F" w14:textId="77777777" w:rsidR="006155C1" w:rsidRPr="006155C1" w:rsidRDefault="006155C1" w:rsidP="006155C1">
      <w:r w:rsidRPr="006155C1">
        <w:t>- Cán bộ, đảng viên, công chức, viên chức, người lao động; chiến sĩ các lực lượng vũ trang; đoàn viên, hội viên các đoàn thể chính trị - xã hội; các tầng lớp nhân dân ở trong và ngoài nước.</w:t>
      </w:r>
    </w:p>
    <w:p w14:paraId="3E54C061" w14:textId="77777777" w:rsidR="006155C1" w:rsidRPr="006155C1" w:rsidRDefault="006155C1" w:rsidP="006155C1">
      <w:r w:rsidRPr="006155C1">
        <w:rPr>
          <w:i/>
          <w:iCs/>
        </w:rPr>
        <w:t>Lưu ý: Thành viên Ban Chỉ đạo, Ban Tổ chức, Tổ Chuyên gia, Tổ Thư ký không được dự thi.</w:t>
      </w:r>
    </w:p>
    <w:p w14:paraId="54651092" w14:textId="77777777" w:rsidR="006155C1" w:rsidRPr="006155C1" w:rsidRDefault="006155C1" w:rsidP="006155C1">
      <w:r w:rsidRPr="006155C1">
        <w:rPr>
          <w:b/>
          <w:bCs/>
        </w:rPr>
        <w:t>II. NỘI DUNG, HÌNH THỨC, THỜI GIAN THI</w:t>
      </w:r>
    </w:p>
    <w:p w14:paraId="443987E2" w14:textId="77777777" w:rsidR="006155C1" w:rsidRPr="006155C1" w:rsidRDefault="006155C1" w:rsidP="006155C1">
      <w:r w:rsidRPr="006155C1">
        <w:rPr>
          <w:b/>
          <w:bCs/>
        </w:rPr>
        <w:t>1. Nội dung thi</w:t>
      </w:r>
    </w:p>
    <w:p w14:paraId="6E1EB095" w14:textId="77777777" w:rsidR="006155C1" w:rsidRPr="006155C1" w:rsidRDefault="006155C1" w:rsidP="006155C1">
      <w:r w:rsidRPr="006155C1">
        <w:t>- Thành tựu 80 năm Quốc hội Việt Nam, những dấu ấn lịch sử và định hướng đổi mới tổ chức, hoạt động của Quốc hội trong kỷ nguyên mới.</w:t>
      </w:r>
    </w:p>
    <w:p w14:paraId="2A6928E9" w14:textId="77777777" w:rsidR="006155C1" w:rsidRPr="006155C1" w:rsidRDefault="006155C1" w:rsidP="006155C1">
      <w:r w:rsidRPr="006155C1">
        <w:t>- Vị trí, vai trò, chức năng, nhiệm vụ, quyền hạn của Quốc hội và Hội đồng nhân dân các cấp.</w:t>
      </w:r>
    </w:p>
    <w:p w14:paraId="1F5331F6" w14:textId="77777777" w:rsidR="006155C1" w:rsidRPr="006155C1" w:rsidRDefault="006155C1" w:rsidP="006155C1">
      <w:r w:rsidRPr="006155C1">
        <w:t>- Cuộc bầu cử đại biểu Quốc hội khóa XVI và bầu cử đại biểu Hội đồng nhân dân các cấp nhiệm kỳ 2026 - 2031.</w:t>
      </w:r>
    </w:p>
    <w:p w14:paraId="55B07080" w14:textId="77777777" w:rsidR="006155C1" w:rsidRPr="006155C1" w:rsidRDefault="006155C1" w:rsidP="006155C1">
      <w:r w:rsidRPr="006155C1">
        <w:rPr>
          <w:b/>
          <w:bCs/>
        </w:rPr>
        <w:t>2. Hình thức thi</w:t>
      </w:r>
    </w:p>
    <w:p w14:paraId="6CD8B8F0" w14:textId="77777777" w:rsidR="006155C1" w:rsidRPr="006155C1" w:rsidRDefault="006155C1" w:rsidP="006155C1">
      <w:r w:rsidRPr="006155C1">
        <w:t>- Cuộc thi được tổ chức theo hình thức trắc nghiệm trực tuyến trên Trang Thông tin điện tử tổng hợp Báo cáo viên của Ban Tuyên giáo và Dân vận Trung ương tại địa chỉ https://baocaovien.vn, Báo Đại biểu nhân dân (https://daibieunhandan.vn), Cổng Thông tin điện tử Quốc hội và các báo, tạp chí, trang thông tin điện tử có link liên kết Cuộc thi.</w:t>
      </w:r>
    </w:p>
    <w:p w14:paraId="513BB23E" w14:textId="77777777" w:rsidR="006155C1" w:rsidRPr="006155C1" w:rsidRDefault="006155C1" w:rsidP="006155C1">
      <w:r w:rsidRPr="006155C1">
        <w:t xml:space="preserve">- Mỗi tuần thi có 01 bộ câu hỏi (gồm 11 câu), trong đó có 10 câu trắc nghiệm liên quan đến nội dung thi được lựa chọn ngẫu nhiên từ bộ đề của Ban Tổ chức và 01 câu dự đoán số lượt người trả lời đúng tất cả các câu trắc nghiệm. Mỗi lượt thi trực </w:t>
      </w:r>
      <w:r w:rsidRPr="006155C1">
        <w:lastRenderedPageBreak/>
        <w:t>tuyến kéo dài tối đa 10 phút. Bài dự thi chỉ được coi là hợp lệ khi người dự thi trả lời đủ 11 câu hỏi.</w:t>
      </w:r>
    </w:p>
    <w:p w14:paraId="7A31D374" w14:textId="77777777" w:rsidR="006155C1" w:rsidRPr="006155C1" w:rsidRDefault="006155C1" w:rsidP="006155C1">
      <w:r w:rsidRPr="006155C1">
        <w:t>- Kết thúc mỗi tuần thi, Ban Tổ chức Cuộc thi sẽ công bố kết quả các cá nhân đạt giải trên Trang Thông tin điện tử tổng hợp Báo cáo viên (baocaovien.vn), Báo Đại biểu nhân dân (https://daibieunhandan.vn) và một số báo, tạp chí điện tử, trang thông tin điện tử.</w:t>
      </w:r>
    </w:p>
    <w:p w14:paraId="648A0EA9" w14:textId="77777777" w:rsidR="006155C1" w:rsidRPr="006155C1" w:rsidRDefault="006155C1" w:rsidP="006155C1">
      <w:r w:rsidRPr="006155C1">
        <w:t>- Người dự thi được tham gia thi tối đa 07 lượt thi trong mỗi tuần thi.</w:t>
      </w:r>
    </w:p>
    <w:p w14:paraId="1F615D9C" w14:textId="77777777" w:rsidR="006155C1" w:rsidRPr="006155C1" w:rsidRDefault="006155C1" w:rsidP="006155C1">
      <w:r w:rsidRPr="006155C1">
        <w:rPr>
          <w:b/>
          <w:bCs/>
        </w:rPr>
        <w:t>3. Thời gian thi</w:t>
      </w:r>
    </w:p>
    <w:p w14:paraId="7550F8F1" w14:textId="77777777" w:rsidR="006155C1" w:rsidRPr="006155C1" w:rsidRDefault="006155C1" w:rsidP="006155C1">
      <w:r w:rsidRPr="006155C1">
        <w:t>Cuộc thi được phát động trong chương trình Hội nghị Báo cáo viên Trung ương toàn quốc tháng 3/2026, diễn ra từ ngày 27/02/2026 đến hết ngày 15/3/2026 với 02 tuần thi:</w:t>
      </w:r>
    </w:p>
    <w:p w14:paraId="3E6B3C7F" w14:textId="77777777" w:rsidR="006155C1" w:rsidRPr="006155C1" w:rsidRDefault="006155C1" w:rsidP="006155C1">
      <w:r w:rsidRPr="006155C1">
        <w:t>+ Tuần thi thứ nhất: Ngay sau Lễ phát động Cuộc thi, sáng ngày 27/02/2026 đến hết ngày 08/3/2026, theo múi giờ Việt Nam (GMT+7).</w:t>
      </w:r>
    </w:p>
    <w:p w14:paraId="32FCB339" w14:textId="77777777" w:rsidR="006155C1" w:rsidRPr="006155C1" w:rsidRDefault="006155C1" w:rsidP="006155C1">
      <w:r w:rsidRPr="006155C1">
        <w:t>+ Tuần thi thứ hai: Từ 00h00’ ngày 09/3/2026 đến hết ngày 15/3/2026, theo múi giờ Việt Nam (GMT+7).</w:t>
      </w:r>
    </w:p>
    <w:p w14:paraId="23745871" w14:textId="77777777" w:rsidR="006155C1" w:rsidRPr="006155C1" w:rsidRDefault="006155C1" w:rsidP="006155C1">
      <w:r w:rsidRPr="006155C1">
        <w:t>Tổng kết và trao giải Cuộc thi dự kiến diễn ra vào tháng 4/2026.</w:t>
      </w:r>
    </w:p>
    <w:p w14:paraId="4171AC82" w14:textId="77777777" w:rsidR="006155C1" w:rsidRPr="006155C1" w:rsidRDefault="006155C1" w:rsidP="006155C1">
      <w:r w:rsidRPr="006155C1">
        <w:rPr>
          <w:b/>
          <w:bCs/>
        </w:rPr>
        <w:t>III. CÁCH THỨC DỰ THI, CÁCH TÍNH ĐIỂM CUỘC THI</w:t>
      </w:r>
    </w:p>
    <w:p w14:paraId="40F3DFAD" w14:textId="77777777" w:rsidR="006155C1" w:rsidRPr="006155C1" w:rsidRDefault="006155C1" w:rsidP="006155C1">
      <w:r w:rsidRPr="006155C1">
        <w:rPr>
          <w:b/>
          <w:bCs/>
        </w:rPr>
        <w:t>1. Cách thức dự thi</w:t>
      </w:r>
    </w:p>
    <w:p w14:paraId="66D8D1A1" w14:textId="77777777" w:rsidR="006155C1" w:rsidRPr="006155C1" w:rsidRDefault="006155C1" w:rsidP="006155C1">
      <w:r w:rsidRPr="006155C1">
        <w:t>- Người dự thi sử dụng các thiết bị điện tử có kết nối Internet để tham gia Cuộc thi, truy cập địa chỉ của Cuộc thi trên Trang Thông tin điện tử tổng hợp Báo cáo viên (https://baocaovien.vn), Báo Đại biểu nhân dân (https://daibieunhandan.vn), Cổng Thông tin điện tử Quốc hội và các báo, tạp chí, trang thông tin điện tử có link liên kết Cuộc thi.</w:t>
      </w:r>
    </w:p>
    <w:p w14:paraId="26EEE8E7" w14:textId="77777777" w:rsidR="006155C1" w:rsidRPr="006155C1" w:rsidRDefault="006155C1" w:rsidP="006155C1">
      <w:r w:rsidRPr="006155C1">
        <w:t>- Người dự thi cung cấp đầy đủ, đảm bảo chính xác thông tin cá nhân trước khi vào thi theo yêu cầu.</w:t>
      </w:r>
    </w:p>
    <w:p w14:paraId="3669B079" w14:textId="77777777" w:rsidR="006155C1" w:rsidRPr="006155C1" w:rsidRDefault="006155C1" w:rsidP="006155C1">
      <w:r w:rsidRPr="006155C1">
        <w:t>- Người dự thi không được thay đổi thông tin khai báo trong các lượt thi, thông tin này sẽ là căn cứ để Ban Tổ chức Cuộc thi xác minh và trao giải.</w:t>
      </w:r>
    </w:p>
    <w:p w14:paraId="0FA3E189" w14:textId="77777777" w:rsidR="006155C1" w:rsidRPr="006155C1" w:rsidRDefault="006155C1" w:rsidP="006155C1">
      <w:r w:rsidRPr="006155C1">
        <w:t>- Tại Trang chủ của Cuộc thi, người dự thi thực hiện các bước sau để tham gia dự thi:</w:t>
      </w:r>
    </w:p>
    <w:p w14:paraId="1D0FF480" w14:textId="77777777" w:rsidR="006155C1" w:rsidRPr="006155C1" w:rsidRDefault="006155C1" w:rsidP="006155C1">
      <w:r w:rsidRPr="006155C1">
        <w:rPr>
          <w:b/>
          <w:bCs/>
          <w:u w:val="single"/>
        </w:rPr>
        <w:t>Bước 1:</w:t>
      </w:r>
    </w:p>
    <w:p w14:paraId="0823A107" w14:textId="77777777" w:rsidR="006155C1" w:rsidRPr="006155C1" w:rsidRDefault="006155C1" w:rsidP="006155C1">
      <w:r w:rsidRPr="006155C1">
        <w:t>- Nhập các thông tin cá nhân: Họ và tên (ký tự có dấu); số điện thoại liên hệ; địa phương, đơn vị; chuyên môn công tác. Các thông tin bắt buộc này là thông tin không thay đổi và được sử dụng trong suốt quá trình tham gia thi.</w:t>
      </w:r>
    </w:p>
    <w:p w14:paraId="59E54ACE" w14:textId="77777777" w:rsidR="006155C1" w:rsidRPr="006155C1" w:rsidRDefault="006155C1" w:rsidP="006155C1">
      <w:r w:rsidRPr="006155C1">
        <w:t>- Nhập số điện thoại người giới thiệu cho mình về Cuộc thi (nếu có).</w:t>
      </w:r>
    </w:p>
    <w:p w14:paraId="4C73A2B1" w14:textId="77777777" w:rsidR="006155C1" w:rsidRPr="006155C1" w:rsidRDefault="006155C1" w:rsidP="006155C1">
      <w:r w:rsidRPr="006155C1">
        <w:rPr>
          <w:b/>
          <w:bCs/>
          <w:u w:val="single"/>
        </w:rPr>
        <w:t>Bước 2:</w:t>
      </w:r>
      <w:r w:rsidRPr="006155C1">
        <w:t xml:space="preserve"> Người dự thi bấm nút “Vào thi” để vào phần trả lời các câu hỏi. Người dự thi trả lời các câu hỏi bằng cách chọn 01 phương án đúng nhất (đối với các câu hỏi trắc nghiệm) hoặc điền từ thích hợp (đối với các câu hỏi dạng điền từ).</w:t>
      </w:r>
    </w:p>
    <w:p w14:paraId="0B3542AF" w14:textId="77777777" w:rsidR="006155C1" w:rsidRPr="006155C1" w:rsidRDefault="006155C1" w:rsidP="006155C1">
      <w:r w:rsidRPr="006155C1">
        <w:rPr>
          <w:b/>
          <w:bCs/>
          <w:u w:val="single"/>
        </w:rPr>
        <w:lastRenderedPageBreak/>
        <w:t>Bước 3</w:t>
      </w:r>
      <w:r w:rsidRPr="006155C1">
        <w:t>: Sau khi trả lời các câu hỏi trắc nghiệm, người dự thi phải dự đoán tổng số lượt người thi trả lời chính xác 10 câu hỏi trước trong tuần thi đó; nhấp chuột vào phần “Nộp bài” để kết thúc phần trả lời.</w:t>
      </w:r>
    </w:p>
    <w:p w14:paraId="154BFA02" w14:textId="77777777" w:rsidR="006155C1" w:rsidRPr="006155C1" w:rsidRDefault="006155C1" w:rsidP="006155C1">
      <w:r w:rsidRPr="006155C1">
        <w:t>Thời gian tối đa mỗi lượt thi là 10 phút (thời gian được tính kể từ thời điểm người dự thi bắt đầu Vào thi đến thời điểm bấm nút Nộp bài thi).</w:t>
      </w:r>
    </w:p>
    <w:p w14:paraId="1EC2EEAD" w14:textId="77777777" w:rsidR="006155C1" w:rsidRPr="006155C1" w:rsidRDefault="006155C1" w:rsidP="006155C1">
      <w:r w:rsidRPr="006155C1">
        <w:rPr>
          <w:b/>
          <w:bCs/>
        </w:rPr>
        <w:t>2. Cách thức xét giải thưởng Cuộc thi để trao giải</w:t>
      </w:r>
    </w:p>
    <w:p w14:paraId="374B356B" w14:textId="77777777" w:rsidR="006155C1" w:rsidRPr="006155C1" w:rsidRDefault="006155C1" w:rsidP="006155C1">
      <w:r w:rsidRPr="006155C1">
        <w:t>- Mỗi tuần thi, người dự thi được tham gia tối đa 07 lượt thi. Ban Tổ chức Cuộc thi sẽ lấy kết quả thi cao nhất trong các lần thi của người dự thi để xét giải thưởng.</w:t>
      </w:r>
    </w:p>
    <w:p w14:paraId="5B4D2A27" w14:textId="77777777" w:rsidR="006155C1" w:rsidRPr="006155C1" w:rsidRDefault="006155C1" w:rsidP="006155C1">
      <w:r w:rsidRPr="006155C1">
        <w:t>- Các tiêu chí xét giải thưởng:</w:t>
      </w:r>
    </w:p>
    <w:p w14:paraId="3A5703AB" w14:textId="77777777" w:rsidR="006155C1" w:rsidRPr="006155C1" w:rsidRDefault="006155C1" w:rsidP="006155C1">
      <w:r w:rsidRPr="006155C1">
        <w:t>* Giải Nhất, Nhì, Ba, Khuyến khích:</w:t>
      </w:r>
    </w:p>
    <w:p w14:paraId="3734875F" w14:textId="77777777" w:rsidR="006155C1" w:rsidRPr="006155C1" w:rsidRDefault="006155C1" w:rsidP="006155C1">
      <w:r w:rsidRPr="006155C1">
        <w:t>+ Người trả lời đúng tất cả 10 câu hỏi trắc nghiệm tại mỗi lượt dự thi của tuần thi.</w:t>
      </w:r>
    </w:p>
    <w:p w14:paraId="753A0F97" w14:textId="77777777" w:rsidR="006155C1" w:rsidRPr="006155C1" w:rsidRDefault="006155C1" w:rsidP="006155C1">
      <w:r w:rsidRPr="006155C1">
        <w:t>+ Người dự đoán đúng hoặc gần đúng nhất số lượt người dự thi trả lời đúng 10 câu hỏi trắc nghiệm (tại tuần thi đó).</w:t>
      </w:r>
    </w:p>
    <w:p w14:paraId="4F750A04" w14:textId="77777777" w:rsidR="006155C1" w:rsidRPr="006155C1" w:rsidRDefault="006155C1" w:rsidP="006155C1">
      <w:r w:rsidRPr="006155C1">
        <w:t>+ Người có thời gian hoàn thành bài thi ít nhất tại lượt thi được xét.</w:t>
      </w:r>
    </w:p>
    <w:p w14:paraId="580E2686" w14:textId="77777777" w:rsidR="006155C1" w:rsidRPr="006155C1" w:rsidRDefault="006155C1" w:rsidP="006155C1">
      <w:r w:rsidRPr="006155C1">
        <w:t>* Giải lan tỏa Cuộc thi:</w:t>
      </w:r>
    </w:p>
    <w:p w14:paraId="31E8D22D" w14:textId="77777777" w:rsidR="006155C1" w:rsidRPr="006155C1" w:rsidRDefault="006155C1" w:rsidP="006155C1">
      <w:r w:rsidRPr="006155C1">
        <w:t>+ Người có số lượt giới thiệu nhiều nhất.</w:t>
      </w:r>
    </w:p>
    <w:p w14:paraId="4BD3C69D" w14:textId="77777777" w:rsidR="006155C1" w:rsidRPr="006155C1" w:rsidRDefault="006155C1" w:rsidP="006155C1">
      <w:r w:rsidRPr="006155C1">
        <w:t>+ Người đã hoàn thành bài thi trong tuần thi.</w:t>
      </w:r>
    </w:p>
    <w:p w14:paraId="16774CB4" w14:textId="77777777" w:rsidR="006155C1" w:rsidRPr="006155C1" w:rsidRDefault="006155C1" w:rsidP="006155C1">
      <w:r w:rsidRPr="006155C1">
        <w:t>+ Người có thời gian hoàn thành bài thi sớm nhất.</w:t>
      </w:r>
    </w:p>
    <w:p w14:paraId="79C65CCB" w14:textId="77777777" w:rsidR="006155C1" w:rsidRPr="006155C1" w:rsidRDefault="006155C1" w:rsidP="006155C1">
      <w:r w:rsidRPr="006155C1">
        <w:rPr>
          <w:b/>
          <w:bCs/>
        </w:rPr>
        <w:t>IV. GIẢI THƯỞNG</w:t>
      </w:r>
    </w:p>
    <w:p w14:paraId="49E2DBEB" w14:textId="77777777" w:rsidR="006155C1" w:rsidRPr="006155C1" w:rsidRDefault="006155C1" w:rsidP="006155C1">
      <w:r w:rsidRPr="006155C1">
        <w:t>Mỗi tuần thi có các giải thưởng bao gồm:</w:t>
      </w:r>
    </w:p>
    <w:p w14:paraId="1F1BB019" w14:textId="77777777" w:rsidR="006155C1" w:rsidRPr="006155C1" w:rsidRDefault="006155C1" w:rsidP="006155C1">
      <w:r w:rsidRPr="006155C1">
        <w:t>- 01 giải Nhất, trị giá 5.000.000 đồng.</w:t>
      </w:r>
    </w:p>
    <w:p w14:paraId="043F6DE0" w14:textId="77777777" w:rsidR="006155C1" w:rsidRPr="006155C1" w:rsidRDefault="006155C1" w:rsidP="006155C1">
      <w:r w:rsidRPr="006155C1">
        <w:t>- 02 giải Nhì, mỗi giải trị giá 3.000.000 đồng.</w:t>
      </w:r>
    </w:p>
    <w:p w14:paraId="1066E619" w14:textId="77777777" w:rsidR="006155C1" w:rsidRPr="006155C1" w:rsidRDefault="006155C1" w:rsidP="006155C1">
      <w:r w:rsidRPr="006155C1">
        <w:t>- 03 giải Ba, mỗi giải trị giá 2.000.000 đồng.</w:t>
      </w:r>
    </w:p>
    <w:p w14:paraId="5695F7A4" w14:textId="77777777" w:rsidR="006155C1" w:rsidRPr="006155C1" w:rsidRDefault="006155C1" w:rsidP="006155C1">
      <w:r w:rsidRPr="006155C1">
        <w:t>  - 10 giải Khuyến Khích, mỗi giải trị giá 1.000.000 đồng.</w:t>
      </w:r>
    </w:p>
    <w:p w14:paraId="524A2F03" w14:textId="77777777" w:rsidR="006155C1" w:rsidRPr="006155C1" w:rsidRDefault="006155C1" w:rsidP="006155C1">
      <w:r w:rsidRPr="006155C1">
        <w:t>- 10 giải dành cho các cá nhân có thành tích lan tỏa sâu rộng cuộc thi, mỗi giải trị giá 1.000.000 đồng.</w:t>
      </w:r>
    </w:p>
    <w:p w14:paraId="02FA572B" w14:textId="77777777" w:rsidR="006155C1" w:rsidRPr="006155C1" w:rsidRDefault="006155C1" w:rsidP="006155C1">
      <w:r w:rsidRPr="006155C1">
        <w:t>Căn cứ kết quả Cuộc thi và nguồn kinh phí từ công tác xã hội hóa (nếu có), Ban Tổ chức Cuộc thi xem xét, quyết định điều chỉnh cơ cấu giải thưởng, mức giải thưởng, quà tặng cho phù hợp.</w:t>
      </w:r>
    </w:p>
    <w:p w14:paraId="58EEAE43" w14:textId="77777777" w:rsidR="006155C1" w:rsidRPr="006155C1" w:rsidRDefault="006155C1" w:rsidP="006155C1">
      <w:r w:rsidRPr="006155C1">
        <w:t>Cá nhân đạt giải thưởng Cuộc thi được nhận tiền thưởng và quà tặng của Ban Tổ chức Cuộc thi.</w:t>
      </w:r>
    </w:p>
    <w:p w14:paraId="57A02F89" w14:textId="77777777" w:rsidR="006155C1" w:rsidRPr="006155C1" w:rsidRDefault="006155C1" w:rsidP="006155C1">
      <w:r w:rsidRPr="006155C1">
        <w:t>Tiền thưởng được trao trực tiếp tại Vụ Thông tin - Đối ngoại, Ban Tuyên giáo và Dân vận Trung ương, số 6C Hoàng Diệu, Ba Đình, Hà Nội; hoặc chuyển tới số tài khoản ngân hàng của người đạt giải (theo thông tin cá nhân người đạt giải cung cấp).</w:t>
      </w:r>
    </w:p>
    <w:p w14:paraId="374C7A87" w14:textId="77777777" w:rsidR="006155C1" w:rsidRPr="006155C1" w:rsidRDefault="006155C1" w:rsidP="006155C1">
      <w:r w:rsidRPr="006155C1">
        <w:lastRenderedPageBreak/>
        <w:t>Trong thời gian 14 ngày kể từ ngày công bố kết quả Cuộc thi trên Trang Thông tin điện tử tổng hợp Báo cáo viên, cá nhân đạt giải không cung cấp và xác nhận thông tin cá nhân với đại diện Ban Tổ chức Cuộc thi hoặc từ chối nhận giải, Ban Tổ chức sẽ chuyển giá trị giải thưởng vào ngân sách Nhà nước theo quy định.</w:t>
      </w:r>
    </w:p>
    <w:p w14:paraId="0C056C21" w14:textId="77777777" w:rsidR="006155C1" w:rsidRPr="006155C1" w:rsidRDefault="006155C1" w:rsidP="006155C1">
      <w:r w:rsidRPr="006155C1">
        <w:rPr>
          <w:b/>
          <w:bCs/>
        </w:rPr>
        <w:t>V. QUY ĐỊNH CẤM, KHIẾU NẠI VÀ GIẢI QUYẾT KHIẾU NẠI</w:t>
      </w:r>
    </w:p>
    <w:p w14:paraId="4711F4B8" w14:textId="77777777" w:rsidR="006155C1" w:rsidRPr="006155C1" w:rsidRDefault="006155C1" w:rsidP="006155C1">
      <w:r w:rsidRPr="006155C1">
        <w:t>1. Các hành vi bị cấm:</w:t>
      </w:r>
    </w:p>
    <w:p w14:paraId="16E622AB" w14:textId="77777777" w:rsidR="006155C1" w:rsidRPr="006155C1" w:rsidRDefault="006155C1" w:rsidP="006155C1">
      <w:r w:rsidRPr="006155C1">
        <w:t>- Nhờ người khác thi hộ.</w:t>
      </w:r>
    </w:p>
    <w:p w14:paraId="15CCBC36" w14:textId="77777777" w:rsidR="006155C1" w:rsidRPr="006155C1" w:rsidRDefault="006155C1" w:rsidP="006155C1">
      <w:r w:rsidRPr="006155C1">
        <w:t>- Sử dụng thông tin cá nhân không chính xác so với thực tế để tham gia dự thi.</w:t>
      </w:r>
    </w:p>
    <w:p w14:paraId="6A5D1F08" w14:textId="77777777" w:rsidR="006155C1" w:rsidRPr="006155C1" w:rsidRDefault="006155C1" w:rsidP="006155C1">
      <w:r w:rsidRPr="006155C1">
        <w:t>- Cung cấp thông tin cá nhân để người khác sử dụng tham gia dự thi.</w:t>
      </w:r>
    </w:p>
    <w:p w14:paraId="117C77AF" w14:textId="77777777" w:rsidR="006155C1" w:rsidRPr="006155C1" w:rsidRDefault="006155C1" w:rsidP="006155C1">
      <w:r w:rsidRPr="006155C1">
        <w:t>- Dùng các biện pháp kỹ thuật can thiệp vào hệ thống làm ảnh hưởng hoặc sai lệch kết quả bài thi.</w:t>
      </w:r>
    </w:p>
    <w:p w14:paraId="6F083F20" w14:textId="77777777" w:rsidR="006155C1" w:rsidRPr="006155C1" w:rsidRDefault="006155C1" w:rsidP="006155C1">
      <w:r w:rsidRPr="006155C1">
        <w:t>Ban Tổ chức Cuộc thi sẽ không công nhận và huỷ kết quả thi của người dự thi nếu phát hiện người dự thi có một trong các hành vi vi phạm trên.</w:t>
      </w:r>
    </w:p>
    <w:p w14:paraId="2A6AA490" w14:textId="77777777" w:rsidR="006155C1" w:rsidRPr="006155C1" w:rsidRDefault="006155C1" w:rsidP="006155C1">
      <w:r w:rsidRPr="006155C1">
        <w:t>2. Trường hợp có khiếu nại liên quan đến kết quả Cuộc thi, người khiếu nại liên lạc với Thường trực Cuộc thi hoặc gửi văn bản đến Ban Tổ chức Cuộc thi xem xét, giải quyết trong thời gian 14 ngày kể từ ngày công bố kết quả Cuộc thi trên Trang Thông tin điện tử tổng hợp Báo cáo viên.</w:t>
      </w:r>
    </w:p>
    <w:p w14:paraId="5837FE8E" w14:textId="77777777" w:rsidR="006155C1" w:rsidRPr="006155C1" w:rsidRDefault="006155C1" w:rsidP="006155C1">
      <w:r w:rsidRPr="006155C1">
        <w:t>3. Việc chọn bài thi đạt giải và giải quyết những vấn đề phát sinh do Ban Tổ chức Cuộc thi quyết định.</w:t>
      </w:r>
    </w:p>
    <w:p w14:paraId="772D6A0B" w14:textId="77777777" w:rsidR="006155C1" w:rsidRPr="006155C1" w:rsidRDefault="006155C1" w:rsidP="006155C1">
      <w:r w:rsidRPr="006155C1">
        <w:rPr>
          <w:b/>
          <w:bCs/>
        </w:rPr>
        <w:t>VI. THÔNG TIN LIÊN HỆ</w:t>
      </w:r>
    </w:p>
    <w:p w14:paraId="244A2DBF" w14:textId="77777777" w:rsidR="006155C1" w:rsidRPr="006155C1" w:rsidRDefault="006155C1" w:rsidP="006155C1">
      <w:r w:rsidRPr="006155C1">
        <w:t>1. Tra cứu, tìm hiểu thông tin, thể lệ, hướng dẫn, giải đáp, cập nhật hoạt động của Cuộc thi tại địa chỉ website: https://baocaovien.vn, các báo, tạp chí điện tử, trang thông tin điện tử có link liên kết Cuộc thi.</w:t>
      </w:r>
    </w:p>
    <w:p w14:paraId="4CC9B4B4" w14:textId="77777777" w:rsidR="006155C1" w:rsidRPr="006155C1" w:rsidRDefault="006155C1" w:rsidP="006155C1">
      <w:r w:rsidRPr="006155C1">
        <w:t>2. Thường trực Cuộc thi:</w:t>
      </w:r>
    </w:p>
    <w:p w14:paraId="71263FB2" w14:textId="77777777" w:rsidR="006155C1" w:rsidRPr="006155C1" w:rsidRDefault="006155C1" w:rsidP="006155C1">
      <w:r w:rsidRPr="006155C1">
        <w:t>- Vụ Thông tin - Đối ngoại, Ban Tuyên giáo và Dân vận Trung ương: Số 6C Hoàng Diệu, Ba Đình, Hà Nội. Điện thoại: 080.44348.</w:t>
      </w:r>
    </w:p>
    <w:p w14:paraId="6366757D" w14:textId="77777777" w:rsidR="006155C1" w:rsidRPr="006155C1" w:rsidRDefault="006155C1" w:rsidP="006155C1">
      <w:r w:rsidRPr="006155C1">
        <w:t>Email: phongbaocaovientw@gmail.com.</w:t>
      </w:r>
    </w:p>
    <w:p w14:paraId="6CB636EA" w14:textId="77777777" w:rsidR="006155C1" w:rsidRPr="006155C1" w:rsidRDefault="006155C1" w:rsidP="006155C1">
      <w:r w:rsidRPr="006155C1">
        <w:t>- Hỗ trợ về kỹ thuật: Trung tâm Kỹ thuật Thông tấn, Thông tấn xã Việt Nam. Điện thoại: 0243.9333263.</w:t>
      </w:r>
    </w:p>
    <w:p w14:paraId="2565AE8A" w14:textId="77777777" w:rsidR="006155C1" w:rsidRPr="006155C1" w:rsidRDefault="006155C1" w:rsidP="006155C1">
      <w:r w:rsidRPr="006155C1">
        <w:t>Trên đây là Thể lệ Cuộc thi trực tuyến tìm hiểu bầu cử Quốc hội và Hội đồng nhân dân các cấp. Trong quá trình tổ chức, nếu có vướng mắc, đề nghị liên hệ Thường trực Cuộc thi để được giải đáp, hỗ trợ./.</w:t>
      </w:r>
    </w:p>
    <w:p w14:paraId="48E59D9A" w14:textId="77777777" w:rsidR="006155C1" w:rsidRPr="006155C1" w:rsidRDefault="006155C1" w:rsidP="006155C1">
      <w:r w:rsidRPr="006155C1">
        <w:rPr>
          <w:b/>
          <w:bCs/>
        </w:rPr>
        <w:t>BAN TỔ CHỨC CUỘC THI</w:t>
      </w:r>
    </w:p>
    <w:p w14:paraId="78890976" w14:textId="77777777" w:rsidR="00AC3AD4" w:rsidRDefault="00AC3AD4"/>
    <w:sectPr w:rsidR="00AC3AD4">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5C1"/>
    <w:rsid w:val="00062C89"/>
    <w:rsid w:val="006155C1"/>
    <w:rsid w:val="00AC3A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2E4F2"/>
  <w15:chartTrackingRefBased/>
  <w15:docId w15:val="{439C9F41-5FB2-4B3A-978C-E61383CC4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55C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6155C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6155C1"/>
    <w:pPr>
      <w:keepNext/>
      <w:keepLines/>
      <w:spacing w:before="160" w:after="80"/>
      <w:outlineLvl w:val="2"/>
    </w:pPr>
    <w:rPr>
      <w:rFonts w:asciiTheme="minorHAnsi" w:eastAsiaTheme="majorEastAsia" w:hAnsiTheme="minorHAnsi" w:cstheme="majorBidi"/>
      <w:color w:val="365F91" w:themeColor="accent1" w:themeShade="BF"/>
      <w:szCs w:val="28"/>
    </w:rPr>
  </w:style>
  <w:style w:type="paragraph" w:styleId="Heading4">
    <w:name w:val="heading 4"/>
    <w:basedOn w:val="Normal"/>
    <w:next w:val="Normal"/>
    <w:link w:val="Heading4Char"/>
    <w:uiPriority w:val="9"/>
    <w:semiHidden/>
    <w:unhideWhenUsed/>
    <w:qFormat/>
    <w:rsid w:val="006155C1"/>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155C1"/>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6155C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155C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155C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155C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55C1"/>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6155C1"/>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6155C1"/>
    <w:rPr>
      <w:rFonts w:asciiTheme="minorHAnsi" w:eastAsiaTheme="majorEastAsia" w:hAnsiTheme="minorHAnsi" w:cstheme="majorBidi"/>
      <w:color w:val="365F91" w:themeColor="accent1" w:themeShade="BF"/>
      <w:szCs w:val="28"/>
    </w:rPr>
  </w:style>
  <w:style w:type="character" w:customStyle="1" w:styleId="Heading4Char">
    <w:name w:val="Heading 4 Char"/>
    <w:basedOn w:val="DefaultParagraphFont"/>
    <w:link w:val="Heading4"/>
    <w:uiPriority w:val="9"/>
    <w:semiHidden/>
    <w:rsid w:val="006155C1"/>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6155C1"/>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6155C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155C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155C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155C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155C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55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55C1"/>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6155C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6155C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155C1"/>
    <w:rPr>
      <w:i/>
      <w:iCs/>
      <w:color w:val="404040" w:themeColor="text1" w:themeTint="BF"/>
    </w:rPr>
  </w:style>
  <w:style w:type="paragraph" w:styleId="ListParagraph">
    <w:name w:val="List Paragraph"/>
    <w:basedOn w:val="Normal"/>
    <w:uiPriority w:val="34"/>
    <w:qFormat/>
    <w:rsid w:val="006155C1"/>
    <w:pPr>
      <w:ind w:left="720"/>
      <w:contextualSpacing/>
    </w:pPr>
  </w:style>
  <w:style w:type="character" w:styleId="IntenseEmphasis">
    <w:name w:val="Intense Emphasis"/>
    <w:basedOn w:val="DefaultParagraphFont"/>
    <w:uiPriority w:val="21"/>
    <w:qFormat/>
    <w:rsid w:val="006155C1"/>
    <w:rPr>
      <w:i/>
      <w:iCs/>
      <w:color w:val="365F91" w:themeColor="accent1" w:themeShade="BF"/>
    </w:rPr>
  </w:style>
  <w:style w:type="paragraph" w:styleId="IntenseQuote">
    <w:name w:val="Intense Quote"/>
    <w:basedOn w:val="Normal"/>
    <w:next w:val="Normal"/>
    <w:link w:val="IntenseQuoteChar"/>
    <w:uiPriority w:val="30"/>
    <w:qFormat/>
    <w:rsid w:val="006155C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6155C1"/>
    <w:rPr>
      <w:i/>
      <w:iCs/>
      <w:color w:val="365F91" w:themeColor="accent1" w:themeShade="BF"/>
    </w:rPr>
  </w:style>
  <w:style w:type="character" w:styleId="IntenseReference">
    <w:name w:val="Intense Reference"/>
    <w:basedOn w:val="DefaultParagraphFont"/>
    <w:uiPriority w:val="32"/>
    <w:qFormat/>
    <w:rsid w:val="006155C1"/>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1224</Words>
  <Characters>6977</Characters>
  <Application>Microsoft Office Word</Application>
  <DocSecurity>0</DocSecurity>
  <Lines>58</Lines>
  <Paragraphs>16</Paragraphs>
  <ScaleCrop>false</ScaleCrop>
  <Company/>
  <LinksUpToDate>false</LinksUpToDate>
  <CharactersWithSpaces>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Quang</dc:creator>
  <cp:keywords/>
  <dc:description/>
  <cp:lastModifiedBy>Nguyen Quang</cp:lastModifiedBy>
  <cp:revision>1</cp:revision>
  <dcterms:created xsi:type="dcterms:W3CDTF">2026-02-27T09:30:00Z</dcterms:created>
  <dcterms:modified xsi:type="dcterms:W3CDTF">2026-02-27T09:31:00Z</dcterms:modified>
</cp:coreProperties>
</file>